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5" w:rsidRDefault="00AD3365" w:rsidP="00AD336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40"/>
      </w:tblGrid>
      <w:tr w:rsidR="00AD3365" w:rsidRPr="00197CC2" w:rsidTr="00DF5BBB">
        <w:trPr>
          <w:trHeight w:val="710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3365" w:rsidRPr="00197CC2" w:rsidRDefault="00AD3365" w:rsidP="00DF5BBB">
            <w:pPr>
              <w:jc w:val="center"/>
              <w:rPr>
                <w:i/>
              </w:rPr>
            </w:pPr>
          </w:p>
          <w:p w:rsidR="00AD3365" w:rsidRPr="00197CC2" w:rsidRDefault="00AD3365" w:rsidP="00DF5BBB">
            <w:pPr>
              <w:jc w:val="center"/>
              <w:rPr>
                <w:i/>
              </w:rPr>
            </w:pPr>
          </w:p>
          <w:p w:rsidR="00AD3365" w:rsidRPr="00197CC2" w:rsidRDefault="00AD3365" w:rsidP="00DF5BBB">
            <w:pPr>
              <w:jc w:val="center"/>
              <w:rPr>
                <w:i/>
              </w:rPr>
            </w:pPr>
            <w:r w:rsidRPr="00197CC2">
              <w:rPr>
                <w:i/>
              </w:rPr>
              <w:t>(</w:t>
            </w:r>
            <w:r>
              <w:rPr>
                <w:i/>
              </w:rPr>
              <w:t>p</w:t>
            </w:r>
            <w:r w:rsidRPr="00197CC2">
              <w:rPr>
                <w:i/>
              </w:rPr>
              <w:t xml:space="preserve">ieczęć, nazwa i dokładny adres </w:t>
            </w:r>
            <w:r>
              <w:rPr>
                <w:i/>
              </w:rPr>
              <w:t>W</w:t>
            </w:r>
            <w:r w:rsidRPr="00197CC2">
              <w:rPr>
                <w:i/>
              </w:rPr>
              <w:t>ykonawcy)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3365" w:rsidRPr="00197CC2" w:rsidRDefault="00AD3365" w:rsidP="00DF5BBB">
            <w:pPr>
              <w:spacing w:before="240" w:after="240"/>
              <w:jc w:val="right"/>
              <w:outlineLvl w:val="0"/>
              <w:rPr>
                <w:rFonts w:cs="Calibri"/>
                <w:szCs w:val="20"/>
              </w:rPr>
            </w:pPr>
            <w:r w:rsidRPr="00197CC2">
              <w:rPr>
                <w:rFonts w:cs="Calibri"/>
              </w:rPr>
              <w:t xml:space="preserve">Załącznik nr </w:t>
            </w:r>
            <w:r w:rsidR="00D36A7A">
              <w:rPr>
                <w:rFonts w:cs="Calibri"/>
              </w:rPr>
              <w:t>3</w:t>
            </w:r>
            <w:r w:rsidRPr="00197CC2">
              <w:rPr>
                <w:rFonts w:cs="Calibri"/>
              </w:rPr>
              <w:t>.</w:t>
            </w:r>
            <w:r w:rsidR="00D36A7A">
              <w:t xml:space="preserve"> Oświadczenie braku powiązań osobowych i kapitałowych</w:t>
            </w:r>
            <w:r w:rsidRPr="00197CC2">
              <w:rPr>
                <w:rFonts w:cs="Calibri"/>
              </w:rPr>
              <w:t xml:space="preserve"> </w:t>
            </w:r>
          </w:p>
          <w:p w:rsidR="00AD3365" w:rsidRPr="0074786B" w:rsidRDefault="00AD3365" w:rsidP="00DF5BBB">
            <w:pPr>
              <w:pStyle w:val="Nagwek6"/>
              <w:spacing w:before="0"/>
              <w:jc w:val="center"/>
              <w:rPr>
                <w:rFonts w:ascii="Calibri" w:eastAsia="Times New Roman" w:hAnsi="Calibri" w:cs="Times New Roman"/>
                <w:b/>
                <w:i w:val="0"/>
                <w:iCs w:val="0"/>
                <w:color w:val="243F60"/>
                <w:spacing w:val="30"/>
                <w:sz w:val="28"/>
                <w:szCs w:val="28"/>
              </w:rPr>
            </w:pPr>
          </w:p>
        </w:tc>
      </w:tr>
    </w:tbl>
    <w:p w:rsidR="00AD3365" w:rsidRDefault="00AD3365" w:rsidP="00AD3365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5185" w:rsidRDefault="00805185" w:rsidP="008051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05185" w:rsidRPr="00805185" w:rsidRDefault="00805185" w:rsidP="008051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805185">
        <w:rPr>
          <w:rFonts w:cs="Calibri"/>
          <w:b/>
          <w:color w:val="000000"/>
          <w:sz w:val="28"/>
          <w:szCs w:val="28"/>
        </w:rPr>
        <w:t>OŚWIADCZENIE</w:t>
      </w:r>
    </w:p>
    <w:p w:rsidR="00805185" w:rsidRDefault="00805185" w:rsidP="008051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AD3365" w:rsidRDefault="006257A3" w:rsidP="00B0208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257A3">
        <w:rPr>
          <w:rFonts w:cs="Calibri"/>
          <w:color w:val="000000"/>
        </w:rPr>
        <w:t>Oświadczam</w:t>
      </w:r>
      <w:r w:rsidR="00805185">
        <w:rPr>
          <w:rFonts w:cs="Calibri"/>
          <w:color w:val="000000"/>
        </w:rPr>
        <w:t xml:space="preserve">y, </w:t>
      </w:r>
      <w:r>
        <w:rPr>
          <w:rFonts w:cs="Calibri"/>
          <w:color w:val="000000"/>
        </w:rPr>
        <w:t>iż nie jesteśmy powiązani osobowo lub kapitałowo z Zamawiającym.  Przez powiązania kapitałowe lub osobowe rozumie się wzajemne powiązanie między Ośrodkiem Promowania i Wspierania Przedsiębiorczości Rolnej Sandomierzu lub osobami upoważnionymi do zaciągania zobowiązań w imieniu Ośrodka Promowania i Wspierania Przedsiębiorczości lub osobami wykonującymi w jego imieniu czynności związane z przygotowaniem i przeprowadzeniem procedury wyboru wykonawcy a wykonawcą, polegające na:</w:t>
      </w:r>
    </w:p>
    <w:p w:rsidR="006257A3" w:rsidRDefault="006257A3" w:rsidP="008051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257A3" w:rsidRPr="006257A3" w:rsidRDefault="006257A3" w:rsidP="00486E3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:rsidR="00AD3365" w:rsidRDefault="006257A3" w:rsidP="00486E3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257A3">
        <w:rPr>
          <w:rFonts w:cs="Calibri"/>
          <w:color w:val="000000"/>
        </w:rPr>
        <w:t xml:space="preserve">- posiadaniu co </w:t>
      </w:r>
      <w:proofErr w:type="gramStart"/>
      <w:r w:rsidRPr="006257A3">
        <w:rPr>
          <w:rFonts w:cs="Calibri"/>
          <w:color w:val="000000"/>
        </w:rPr>
        <w:t>najmniej  10 % udziałów</w:t>
      </w:r>
      <w:proofErr w:type="gramEnd"/>
      <w:r w:rsidRPr="006257A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lub akcji, o ile niższy próg nie wynika z przepisów praw,</w:t>
      </w:r>
    </w:p>
    <w:p w:rsidR="006257A3" w:rsidRDefault="006257A3" w:rsidP="00486E3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:rsidR="006257A3" w:rsidRDefault="006257A3" w:rsidP="00486E3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pozostawaniu w związku małżeńskim, w stosunku pokrewieństwa lub powinowactwa w </w:t>
      </w:r>
      <w:proofErr w:type="spellStart"/>
      <w:r>
        <w:rPr>
          <w:rFonts w:cs="Calibri"/>
          <w:color w:val="000000"/>
        </w:rPr>
        <w:t>lini</w:t>
      </w:r>
      <w:proofErr w:type="spellEnd"/>
      <w:r>
        <w:rPr>
          <w:rFonts w:cs="Calibri"/>
          <w:color w:val="000000"/>
        </w:rPr>
        <w:t xml:space="preserve"> prostej, pokrewieństwa drugiego stopnia lub powinowactwa drugiego stopnia w linii bocznej lub </w:t>
      </w:r>
      <w:r w:rsidR="00805185">
        <w:rPr>
          <w:rFonts w:cs="Calibri"/>
          <w:color w:val="000000"/>
        </w:rPr>
        <w:t>w stosunku przysposobienia, opieki lub kurateli,</w:t>
      </w:r>
    </w:p>
    <w:p w:rsidR="00805185" w:rsidRDefault="00805185" w:rsidP="00486E3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pozostawaniu z wykonawcą w takim stosunku prawnym lub faktycznym, że może to budzić uzasadnione wątpliwości co do bezstronności tego podmiotu lub tych osób.</w:t>
      </w:r>
    </w:p>
    <w:p w:rsidR="00805185" w:rsidRDefault="00805185" w:rsidP="00AD33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257A3" w:rsidRPr="006257A3" w:rsidRDefault="006257A3" w:rsidP="00AD33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Pr="0068497A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:rsidR="00AD3365" w:rsidRDefault="00AD3365" w:rsidP="00AD33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______________________________.</w:t>
      </w:r>
    </w:p>
    <w:p w:rsidR="00AD3365" w:rsidRDefault="00EB52BE" w:rsidP="00AD3365">
      <w:pPr>
        <w:rPr>
          <w:rFonts w:cs="Calibri"/>
          <w:color w:val="000000"/>
        </w:rPr>
      </w:pPr>
      <w:r>
        <w:rPr>
          <w:rFonts w:cs="Calibri"/>
          <w:color w:val="000000"/>
        </w:rPr>
        <w:t>Miejscowość</w:t>
      </w:r>
      <w:r w:rsidR="00AD3365">
        <w:rPr>
          <w:rFonts w:cs="Calibri"/>
          <w:color w:val="000000"/>
        </w:rPr>
        <w:t>, data</w:t>
      </w:r>
      <w:r w:rsidR="00AD3365">
        <w:rPr>
          <w:rFonts w:cs="Calibri"/>
          <w:color w:val="000000"/>
        </w:rPr>
        <w:tab/>
      </w:r>
      <w:r w:rsidR="00AD3365">
        <w:rPr>
          <w:rFonts w:cs="Calibri"/>
          <w:color w:val="000000"/>
        </w:rPr>
        <w:tab/>
      </w:r>
      <w:r w:rsidR="00AD3365">
        <w:rPr>
          <w:rFonts w:cs="Calibri"/>
          <w:color w:val="000000"/>
        </w:rPr>
        <w:tab/>
      </w:r>
      <w:r w:rsidR="00AD3365">
        <w:rPr>
          <w:rFonts w:cs="Calibri"/>
          <w:color w:val="000000"/>
        </w:rPr>
        <w:tab/>
      </w:r>
      <w:r w:rsidR="00AD3365">
        <w:rPr>
          <w:rFonts w:cs="Calibri"/>
          <w:color w:val="000000"/>
        </w:rPr>
        <w:tab/>
      </w:r>
      <w:r w:rsidR="00AD3365">
        <w:rPr>
          <w:rFonts w:cs="Calibri"/>
          <w:color w:val="000000"/>
        </w:rPr>
        <w:tab/>
      </w:r>
      <w:r w:rsidR="00AD3365">
        <w:rPr>
          <w:rFonts w:cs="Calibri"/>
          <w:color w:val="000000"/>
        </w:rPr>
        <w:tab/>
        <w:t>p</w:t>
      </w:r>
      <w:r w:rsidR="00AD3365" w:rsidRPr="00197CC2">
        <w:rPr>
          <w:rFonts w:cs="Calibri"/>
          <w:color w:val="000000"/>
        </w:rPr>
        <w:t>odpis Wykonawcy</w:t>
      </w:r>
    </w:p>
    <w:p w:rsidR="004E19FE" w:rsidRPr="00C32766" w:rsidRDefault="004E19FE" w:rsidP="00CB71AA"/>
    <w:sectPr w:rsidR="004E19FE" w:rsidRPr="00C32766" w:rsidSect="00FD7C34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53" w:rsidRDefault="00F51253" w:rsidP="0012782A">
      <w:pPr>
        <w:spacing w:after="0" w:line="240" w:lineRule="auto"/>
      </w:pPr>
      <w:r>
        <w:separator/>
      </w:r>
    </w:p>
  </w:endnote>
  <w:endnote w:type="continuationSeparator" w:id="0">
    <w:p w:rsidR="00F51253" w:rsidRDefault="00F51253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12782A" w:rsidRPr="0012782A" w:rsidRDefault="0012782A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12782A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53" w:rsidRDefault="00F51253" w:rsidP="0012782A">
      <w:pPr>
        <w:spacing w:after="0" w:line="240" w:lineRule="auto"/>
      </w:pPr>
      <w:r>
        <w:separator/>
      </w:r>
    </w:p>
  </w:footnote>
  <w:footnote w:type="continuationSeparator" w:id="0">
    <w:p w:rsidR="00F51253" w:rsidRDefault="00F51253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C5" w:rsidRDefault="004535A1" w:rsidP="004535A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857250" cy="4857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t xml:space="preserve">                                 </w:t>
    </w:r>
    <w:r w:rsidR="004768B5" w:rsidRPr="004768B5">
      <w:rPr>
        <w:noProof/>
        <w:lang w:eastAsia="pl-PL"/>
      </w:rPr>
      <w:drawing>
        <wp:inline distT="0" distB="0" distL="0" distR="0">
          <wp:extent cx="1543050" cy="63817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               </w:t>
    </w:r>
    <w:r w:rsidR="004768B5">
      <w:rPr>
        <w:noProof/>
        <w:lang w:eastAsia="pl-PL"/>
      </w:rPr>
      <w:drawing>
        <wp:inline distT="0" distB="0" distL="0" distR="0">
          <wp:extent cx="1447800" cy="714375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94" cy="714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8B5">
      <w:rPr>
        <w:noProof/>
        <w:lang w:eastAsia="pl-PL"/>
      </w:rPr>
      <w:t xml:space="preserve">     </w:t>
    </w:r>
  </w:p>
  <w:p w:rsidR="0012782A" w:rsidRPr="00E50ACD" w:rsidRDefault="004768B5" w:rsidP="00E50ACD">
    <w:pPr>
      <w:spacing w:line="240" w:lineRule="auto"/>
      <w:jc w:val="center"/>
      <w:rPr>
        <w:rFonts w:ascii="Arial Narrow" w:hAnsi="Arial Narrow" w:cs="Arial"/>
        <w:color w:val="000000"/>
        <w:sz w:val="16"/>
        <w:szCs w:val="16"/>
      </w:rPr>
    </w:pPr>
    <w:r>
      <w:rPr>
        <w:noProof/>
        <w:lang w:eastAsia="pl-PL"/>
      </w:rPr>
      <w:t xml:space="preserve">             </w:t>
    </w:r>
    <w:r w:rsidR="001271C5" w:rsidRPr="00C32766">
      <w:rPr>
        <w:rFonts w:ascii="Arial Narrow" w:hAnsi="Arial Narrow" w:cs="Arial"/>
        <w:color w:val="000000"/>
        <w:sz w:val="16"/>
        <w:szCs w:val="16"/>
      </w:rPr>
      <w:t>Europejski Fundusz Rolny na rzecz Rozwoju Obszarów Wiejskich: Europa inwestująca w obszary wiejskie</w:t>
    </w:r>
    <w:r w:rsidR="001271C5">
      <w:rPr>
        <w:rFonts w:ascii="Arial Narrow" w:hAnsi="Arial Narrow" w:cs="Arial"/>
        <w:color w:val="000000"/>
        <w:sz w:val="16"/>
        <w:szCs w:val="16"/>
      </w:rPr>
      <w:br/>
    </w:r>
    <w:r w:rsidR="001271C5" w:rsidRPr="00C32766">
      <w:rPr>
        <w:rFonts w:ascii="Arial Narrow" w:hAnsi="Arial Narrow" w:cs="Arial"/>
        <w:color w:val="000000"/>
        <w:sz w:val="16"/>
        <w:szCs w:val="16"/>
      </w:rPr>
      <w:t xml:space="preserve">Instytucja Zarządzająca Programem Rozwoju Obszarów Wiejskich na lata 2014 -2020 Minister </w:t>
    </w:r>
    <w:r w:rsidR="00E50ACD">
      <w:rPr>
        <w:rFonts w:ascii="Arial Narrow" w:hAnsi="Arial Narrow" w:cs="Arial"/>
        <w:color w:val="000000"/>
        <w:sz w:val="16"/>
        <w:szCs w:val="16"/>
      </w:rPr>
      <w:t>Rolnictwa i Rozwoju Wsi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4B4"/>
    <w:multiLevelType w:val="hybridMultilevel"/>
    <w:tmpl w:val="D7BABC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810"/>
    <w:multiLevelType w:val="hybridMultilevel"/>
    <w:tmpl w:val="47C6E67A"/>
    <w:lvl w:ilvl="0" w:tplc="8AE60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187"/>
    <w:multiLevelType w:val="multilevel"/>
    <w:tmpl w:val="EC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7553F"/>
    <w:multiLevelType w:val="hybridMultilevel"/>
    <w:tmpl w:val="9E48A97C"/>
    <w:lvl w:ilvl="0" w:tplc="8ECCA99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043809"/>
    <w:multiLevelType w:val="hybridMultilevel"/>
    <w:tmpl w:val="C1C8C3EA"/>
    <w:lvl w:ilvl="0" w:tplc="0B401616">
      <w:start w:val="1"/>
      <w:numFmt w:val="upperRoman"/>
      <w:lvlText w:val="%1."/>
      <w:lvlJc w:val="left"/>
      <w:pPr>
        <w:ind w:left="25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08927486"/>
    <w:multiLevelType w:val="hybridMultilevel"/>
    <w:tmpl w:val="2C94A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B22226"/>
    <w:multiLevelType w:val="hybridMultilevel"/>
    <w:tmpl w:val="F672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0713"/>
    <w:multiLevelType w:val="hybridMultilevel"/>
    <w:tmpl w:val="D700A4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4C0D22"/>
    <w:multiLevelType w:val="hybridMultilevel"/>
    <w:tmpl w:val="10422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21C3A"/>
    <w:multiLevelType w:val="hybridMultilevel"/>
    <w:tmpl w:val="396E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A6F11"/>
    <w:multiLevelType w:val="hybridMultilevel"/>
    <w:tmpl w:val="B2CA885E"/>
    <w:lvl w:ilvl="0" w:tplc="E926FFFA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1">
    <w:nsid w:val="120F0CE9"/>
    <w:multiLevelType w:val="hybridMultilevel"/>
    <w:tmpl w:val="7798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1168B"/>
    <w:multiLevelType w:val="hybridMultilevel"/>
    <w:tmpl w:val="2E5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42D04"/>
    <w:multiLevelType w:val="hybridMultilevel"/>
    <w:tmpl w:val="EB26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C5BF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39965B3"/>
    <w:multiLevelType w:val="hybridMultilevel"/>
    <w:tmpl w:val="7DEE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D1AF2"/>
    <w:multiLevelType w:val="hybridMultilevel"/>
    <w:tmpl w:val="0140427C"/>
    <w:lvl w:ilvl="0" w:tplc="9772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73B0A"/>
    <w:multiLevelType w:val="hybridMultilevel"/>
    <w:tmpl w:val="06DE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22479"/>
    <w:multiLevelType w:val="hybridMultilevel"/>
    <w:tmpl w:val="DD5E0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52564"/>
    <w:multiLevelType w:val="hybridMultilevel"/>
    <w:tmpl w:val="4238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1F42C2B"/>
    <w:multiLevelType w:val="hybridMultilevel"/>
    <w:tmpl w:val="9440C3EC"/>
    <w:lvl w:ilvl="0" w:tplc="1BAE4104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50C49D4"/>
    <w:multiLevelType w:val="hybridMultilevel"/>
    <w:tmpl w:val="0AE4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DC0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D202B"/>
    <w:multiLevelType w:val="hybridMultilevel"/>
    <w:tmpl w:val="F6B2B0F8"/>
    <w:lvl w:ilvl="0" w:tplc="4F6C62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D366BE"/>
    <w:multiLevelType w:val="hybridMultilevel"/>
    <w:tmpl w:val="A760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B6E2B"/>
    <w:multiLevelType w:val="hybridMultilevel"/>
    <w:tmpl w:val="5C406F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E7B2334"/>
    <w:multiLevelType w:val="hybridMultilevel"/>
    <w:tmpl w:val="94EC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372CA"/>
    <w:multiLevelType w:val="hybridMultilevel"/>
    <w:tmpl w:val="E9DE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87B91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96724"/>
    <w:multiLevelType w:val="hybridMultilevel"/>
    <w:tmpl w:val="DF429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D2699"/>
    <w:multiLevelType w:val="hybridMultilevel"/>
    <w:tmpl w:val="0FFC96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43E1CCD"/>
    <w:multiLevelType w:val="hybridMultilevel"/>
    <w:tmpl w:val="26224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A00302"/>
    <w:multiLevelType w:val="hybridMultilevel"/>
    <w:tmpl w:val="000C0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301D52"/>
    <w:multiLevelType w:val="hybridMultilevel"/>
    <w:tmpl w:val="C4F20CC2"/>
    <w:lvl w:ilvl="0" w:tplc="36B2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7">
    <w:nsid w:val="71151323"/>
    <w:multiLevelType w:val="hybridMultilevel"/>
    <w:tmpl w:val="D13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D0121F"/>
    <w:multiLevelType w:val="hybridMultilevel"/>
    <w:tmpl w:val="C42C71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77A94EC8"/>
    <w:multiLevelType w:val="hybridMultilevel"/>
    <w:tmpl w:val="3F18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7FA3"/>
    <w:multiLevelType w:val="hybridMultilevel"/>
    <w:tmpl w:val="DF94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14B62"/>
    <w:multiLevelType w:val="hybridMultilevel"/>
    <w:tmpl w:val="41442C9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9"/>
  </w:num>
  <w:num w:numId="4">
    <w:abstractNumId w:val="23"/>
  </w:num>
  <w:num w:numId="5">
    <w:abstractNumId w:val="31"/>
  </w:num>
  <w:num w:numId="6">
    <w:abstractNumId w:val="41"/>
  </w:num>
  <w:num w:numId="7">
    <w:abstractNumId w:val="39"/>
  </w:num>
  <w:num w:numId="8">
    <w:abstractNumId w:val="2"/>
  </w:num>
  <w:num w:numId="9">
    <w:abstractNumId w:val="14"/>
  </w:num>
  <w:num w:numId="10">
    <w:abstractNumId w:val="29"/>
  </w:num>
  <w:num w:numId="11">
    <w:abstractNumId w:val="19"/>
  </w:num>
  <w:num w:numId="12">
    <w:abstractNumId w:val="35"/>
  </w:num>
  <w:num w:numId="13">
    <w:abstractNumId w:val="5"/>
  </w:num>
  <w:num w:numId="14">
    <w:abstractNumId w:val="25"/>
  </w:num>
  <w:num w:numId="15">
    <w:abstractNumId w:val="26"/>
  </w:num>
  <w:num w:numId="16">
    <w:abstractNumId w:val="20"/>
  </w:num>
  <w:num w:numId="17">
    <w:abstractNumId w:val="10"/>
  </w:num>
  <w:num w:numId="18">
    <w:abstractNumId w:val="36"/>
  </w:num>
  <w:num w:numId="19">
    <w:abstractNumId w:val="32"/>
  </w:num>
  <w:num w:numId="20">
    <w:abstractNumId w:val="27"/>
  </w:num>
  <w:num w:numId="21">
    <w:abstractNumId w:val="33"/>
  </w:num>
  <w:num w:numId="22">
    <w:abstractNumId w:val="8"/>
  </w:num>
  <w:num w:numId="23">
    <w:abstractNumId w:val="34"/>
  </w:num>
  <w:num w:numId="24">
    <w:abstractNumId w:val="42"/>
  </w:num>
  <w:num w:numId="25">
    <w:abstractNumId w:val="7"/>
  </w:num>
  <w:num w:numId="26">
    <w:abstractNumId w:val="6"/>
  </w:num>
  <w:num w:numId="27">
    <w:abstractNumId w:val="17"/>
  </w:num>
  <w:num w:numId="28">
    <w:abstractNumId w:val="11"/>
  </w:num>
  <w:num w:numId="29">
    <w:abstractNumId w:val="28"/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16"/>
  </w:num>
  <w:num w:numId="34">
    <w:abstractNumId w:val="13"/>
  </w:num>
  <w:num w:numId="35">
    <w:abstractNumId w:val="24"/>
  </w:num>
  <w:num w:numId="36">
    <w:abstractNumId w:val="30"/>
  </w:num>
  <w:num w:numId="37">
    <w:abstractNumId w:val="21"/>
  </w:num>
  <w:num w:numId="38">
    <w:abstractNumId w:val="4"/>
  </w:num>
  <w:num w:numId="39">
    <w:abstractNumId w:val="0"/>
  </w:num>
  <w:num w:numId="40">
    <w:abstractNumId w:val="3"/>
  </w:num>
  <w:num w:numId="41">
    <w:abstractNumId w:val="40"/>
  </w:num>
  <w:num w:numId="42">
    <w:abstractNumId w:val="15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0449C"/>
    <w:rsid w:val="00036033"/>
    <w:rsid w:val="00043686"/>
    <w:rsid w:val="00046FD7"/>
    <w:rsid w:val="00050754"/>
    <w:rsid w:val="00063D5C"/>
    <w:rsid w:val="000670C1"/>
    <w:rsid w:val="00076E7B"/>
    <w:rsid w:val="00095DA1"/>
    <w:rsid w:val="000A27DA"/>
    <w:rsid w:val="000A30B3"/>
    <w:rsid w:val="000A5A90"/>
    <w:rsid w:val="000C038F"/>
    <w:rsid w:val="000C744B"/>
    <w:rsid w:val="000D0A3A"/>
    <w:rsid w:val="000D3D1A"/>
    <w:rsid w:val="000E1C78"/>
    <w:rsid w:val="000E580B"/>
    <w:rsid w:val="000F3D9F"/>
    <w:rsid w:val="00104751"/>
    <w:rsid w:val="00112914"/>
    <w:rsid w:val="00115AF2"/>
    <w:rsid w:val="00116EF9"/>
    <w:rsid w:val="0012670A"/>
    <w:rsid w:val="001271C5"/>
    <w:rsid w:val="0012782A"/>
    <w:rsid w:val="00141F91"/>
    <w:rsid w:val="00154680"/>
    <w:rsid w:val="00156EAF"/>
    <w:rsid w:val="00161BAB"/>
    <w:rsid w:val="00166C4B"/>
    <w:rsid w:val="00185692"/>
    <w:rsid w:val="001925A3"/>
    <w:rsid w:val="001A7EAB"/>
    <w:rsid w:val="001B1B56"/>
    <w:rsid w:val="001C4F45"/>
    <w:rsid w:val="001D5621"/>
    <w:rsid w:val="001E2259"/>
    <w:rsid w:val="001E5B7A"/>
    <w:rsid w:val="001E6E2E"/>
    <w:rsid w:val="002017A8"/>
    <w:rsid w:val="00204F6C"/>
    <w:rsid w:val="00212E1E"/>
    <w:rsid w:val="002173C7"/>
    <w:rsid w:val="002232A9"/>
    <w:rsid w:val="002327C3"/>
    <w:rsid w:val="002347BC"/>
    <w:rsid w:val="00250532"/>
    <w:rsid w:val="00251036"/>
    <w:rsid w:val="00261CE9"/>
    <w:rsid w:val="00262693"/>
    <w:rsid w:val="00272333"/>
    <w:rsid w:val="002739CA"/>
    <w:rsid w:val="00274B75"/>
    <w:rsid w:val="0028163F"/>
    <w:rsid w:val="002946BC"/>
    <w:rsid w:val="002B0B59"/>
    <w:rsid w:val="002B5B90"/>
    <w:rsid w:val="002B5FA0"/>
    <w:rsid w:val="002C074A"/>
    <w:rsid w:val="002C19FC"/>
    <w:rsid w:val="002C214E"/>
    <w:rsid w:val="002C27AB"/>
    <w:rsid w:val="002C437D"/>
    <w:rsid w:val="002C5061"/>
    <w:rsid w:val="002D2659"/>
    <w:rsid w:val="002D3171"/>
    <w:rsid w:val="002D3DFA"/>
    <w:rsid w:val="002E1D56"/>
    <w:rsid w:val="002F0AA8"/>
    <w:rsid w:val="002F15F0"/>
    <w:rsid w:val="002F1716"/>
    <w:rsid w:val="00303A9F"/>
    <w:rsid w:val="00317A17"/>
    <w:rsid w:val="00321DE0"/>
    <w:rsid w:val="00335D55"/>
    <w:rsid w:val="003528A5"/>
    <w:rsid w:val="00354EE3"/>
    <w:rsid w:val="00356702"/>
    <w:rsid w:val="00366443"/>
    <w:rsid w:val="00377377"/>
    <w:rsid w:val="00381D40"/>
    <w:rsid w:val="00384287"/>
    <w:rsid w:val="00387C02"/>
    <w:rsid w:val="00396120"/>
    <w:rsid w:val="003B2C63"/>
    <w:rsid w:val="003C692F"/>
    <w:rsid w:val="003E5473"/>
    <w:rsid w:val="003E6D90"/>
    <w:rsid w:val="00413E95"/>
    <w:rsid w:val="00415A04"/>
    <w:rsid w:val="00420818"/>
    <w:rsid w:val="00421747"/>
    <w:rsid w:val="0042663B"/>
    <w:rsid w:val="00433664"/>
    <w:rsid w:val="0045252A"/>
    <w:rsid w:val="004535A1"/>
    <w:rsid w:val="00453FD8"/>
    <w:rsid w:val="00460A52"/>
    <w:rsid w:val="004613A8"/>
    <w:rsid w:val="00462D0D"/>
    <w:rsid w:val="00465496"/>
    <w:rsid w:val="004679EE"/>
    <w:rsid w:val="004741BF"/>
    <w:rsid w:val="004768B5"/>
    <w:rsid w:val="00486E34"/>
    <w:rsid w:val="00491429"/>
    <w:rsid w:val="004A55AE"/>
    <w:rsid w:val="004A58A9"/>
    <w:rsid w:val="004A621E"/>
    <w:rsid w:val="004C0909"/>
    <w:rsid w:val="004C0B6C"/>
    <w:rsid w:val="004E19FE"/>
    <w:rsid w:val="004E1DD0"/>
    <w:rsid w:val="004F0D2B"/>
    <w:rsid w:val="00501AE4"/>
    <w:rsid w:val="005276B7"/>
    <w:rsid w:val="00543566"/>
    <w:rsid w:val="00560F95"/>
    <w:rsid w:val="00561B45"/>
    <w:rsid w:val="00566254"/>
    <w:rsid w:val="0056749D"/>
    <w:rsid w:val="00567F33"/>
    <w:rsid w:val="00573DD0"/>
    <w:rsid w:val="005741E5"/>
    <w:rsid w:val="00594B68"/>
    <w:rsid w:val="005A1C72"/>
    <w:rsid w:val="005B248D"/>
    <w:rsid w:val="005C1ED7"/>
    <w:rsid w:val="005C4BEA"/>
    <w:rsid w:val="005E4BB9"/>
    <w:rsid w:val="005E6552"/>
    <w:rsid w:val="005F51A6"/>
    <w:rsid w:val="005F72E7"/>
    <w:rsid w:val="0061463A"/>
    <w:rsid w:val="006257A3"/>
    <w:rsid w:val="006337E4"/>
    <w:rsid w:val="00634A4F"/>
    <w:rsid w:val="0063568B"/>
    <w:rsid w:val="006372FD"/>
    <w:rsid w:val="00640515"/>
    <w:rsid w:val="00642F54"/>
    <w:rsid w:val="006434BD"/>
    <w:rsid w:val="00655003"/>
    <w:rsid w:val="00667ABB"/>
    <w:rsid w:val="0067199B"/>
    <w:rsid w:val="0067529F"/>
    <w:rsid w:val="00690B87"/>
    <w:rsid w:val="006A52C3"/>
    <w:rsid w:val="006D1806"/>
    <w:rsid w:val="006D2A09"/>
    <w:rsid w:val="006D3082"/>
    <w:rsid w:val="00700BD6"/>
    <w:rsid w:val="00701E11"/>
    <w:rsid w:val="0070732A"/>
    <w:rsid w:val="00715244"/>
    <w:rsid w:val="00724003"/>
    <w:rsid w:val="00727474"/>
    <w:rsid w:val="00731B1F"/>
    <w:rsid w:val="00736D8E"/>
    <w:rsid w:val="00741F9F"/>
    <w:rsid w:val="00746535"/>
    <w:rsid w:val="00751E55"/>
    <w:rsid w:val="00753E26"/>
    <w:rsid w:val="00760C8C"/>
    <w:rsid w:val="00764280"/>
    <w:rsid w:val="007722A3"/>
    <w:rsid w:val="00774585"/>
    <w:rsid w:val="00790515"/>
    <w:rsid w:val="007A4389"/>
    <w:rsid w:val="007C422B"/>
    <w:rsid w:val="007D086E"/>
    <w:rsid w:val="007F0188"/>
    <w:rsid w:val="007F1089"/>
    <w:rsid w:val="007F7A77"/>
    <w:rsid w:val="00800EF5"/>
    <w:rsid w:val="00803C30"/>
    <w:rsid w:val="00805185"/>
    <w:rsid w:val="00814825"/>
    <w:rsid w:val="00816DAF"/>
    <w:rsid w:val="00820799"/>
    <w:rsid w:val="00821B3C"/>
    <w:rsid w:val="008233A3"/>
    <w:rsid w:val="00831551"/>
    <w:rsid w:val="0084151F"/>
    <w:rsid w:val="00845BF0"/>
    <w:rsid w:val="0084646B"/>
    <w:rsid w:val="00846602"/>
    <w:rsid w:val="00861106"/>
    <w:rsid w:val="00874DFF"/>
    <w:rsid w:val="0087759E"/>
    <w:rsid w:val="00881337"/>
    <w:rsid w:val="008A1A00"/>
    <w:rsid w:val="008A3131"/>
    <w:rsid w:val="008A5F3D"/>
    <w:rsid w:val="008B7A99"/>
    <w:rsid w:val="008C352A"/>
    <w:rsid w:val="008C587B"/>
    <w:rsid w:val="008D1CB7"/>
    <w:rsid w:val="008E53A7"/>
    <w:rsid w:val="008F3AAC"/>
    <w:rsid w:val="008F6D8C"/>
    <w:rsid w:val="0091633C"/>
    <w:rsid w:val="00921AB0"/>
    <w:rsid w:val="00922FE0"/>
    <w:rsid w:val="00936815"/>
    <w:rsid w:val="00945BEB"/>
    <w:rsid w:val="0095260C"/>
    <w:rsid w:val="00952F9E"/>
    <w:rsid w:val="0096358A"/>
    <w:rsid w:val="00972F16"/>
    <w:rsid w:val="00975A42"/>
    <w:rsid w:val="00980E1A"/>
    <w:rsid w:val="0098225B"/>
    <w:rsid w:val="009972CD"/>
    <w:rsid w:val="009A06D7"/>
    <w:rsid w:val="009A0806"/>
    <w:rsid w:val="009B5D9D"/>
    <w:rsid w:val="009B7AE2"/>
    <w:rsid w:val="009F7327"/>
    <w:rsid w:val="00A1351D"/>
    <w:rsid w:val="00A2068F"/>
    <w:rsid w:val="00A30F9E"/>
    <w:rsid w:val="00A314E0"/>
    <w:rsid w:val="00A35F2C"/>
    <w:rsid w:val="00A407B1"/>
    <w:rsid w:val="00A4252D"/>
    <w:rsid w:val="00A45CBB"/>
    <w:rsid w:val="00A4624C"/>
    <w:rsid w:val="00A55831"/>
    <w:rsid w:val="00A558A8"/>
    <w:rsid w:val="00A73DD3"/>
    <w:rsid w:val="00A750E8"/>
    <w:rsid w:val="00A81E9D"/>
    <w:rsid w:val="00A853C5"/>
    <w:rsid w:val="00A92284"/>
    <w:rsid w:val="00AB326F"/>
    <w:rsid w:val="00AC2ADC"/>
    <w:rsid w:val="00AD00A8"/>
    <w:rsid w:val="00AD3365"/>
    <w:rsid w:val="00AD344A"/>
    <w:rsid w:val="00AD3B5A"/>
    <w:rsid w:val="00AD56F3"/>
    <w:rsid w:val="00AF1CFB"/>
    <w:rsid w:val="00AF53C6"/>
    <w:rsid w:val="00B0208A"/>
    <w:rsid w:val="00B065A7"/>
    <w:rsid w:val="00B118F0"/>
    <w:rsid w:val="00B13A4A"/>
    <w:rsid w:val="00B16444"/>
    <w:rsid w:val="00B171CD"/>
    <w:rsid w:val="00B312C8"/>
    <w:rsid w:val="00B33AE4"/>
    <w:rsid w:val="00B50D24"/>
    <w:rsid w:val="00B53DC3"/>
    <w:rsid w:val="00B671CB"/>
    <w:rsid w:val="00B75085"/>
    <w:rsid w:val="00B80FD4"/>
    <w:rsid w:val="00B83BBA"/>
    <w:rsid w:val="00BB230A"/>
    <w:rsid w:val="00BB36B5"/>
    <w:rsid w:val="00BB6CD7"/>
    <w:rsid w:val="00BC4FF8"/>
    <w:rsid w:val="00BD3D17"/>
    <w:rsid w:val="00BD5CB4"/>
    <w:rsid w:val="00BE2AA3"/>
    <w:rsid w:val="00BE540C"/>
    <w:rsid w:val="00BF524C"/>
    <w:rsid w:val="00C03E61"/>
    <w:rsid w:val="00C06469"/>
    <w:rsid w:val="00C27D85"/>
    <w:rsid w:val="00C32766"/>
    <w:rsid w:val="00C34195"/>
    <w:rsid w:val="00C44D03"/>
    <w:rsid w:val="00C46B6E"/>
    <w:rsid w:val="00C604AA"/>
    <w:rsid w:val="00C6630C"/>
    <w:rsid w:val="00C66958"/>
    <w:rsid w:val="00C74AFC"/>
    <w:rsid w:val="00C9574D"/>
    <w:rsid w:val="00CA4D60"/>
    <w:rsid w:val="00CA77A6"/>
    <w:rsid w:val="00CB2D69"/>
    <w:rsid w:val="00CB71AA"/>
    <w:rsid w:val="00CC7E47"/>
    <w:rsid w:val="00CE38DA"/>
    <w:rsid w:val="00CE66CE"/>
    <w:rsid w:val="00CF3C48"/>
    <w:rsid w:val="00CF547B"/>
    <w:rsid w:val="00CF6F13"/>
    <w:rsid w:val="00D00A65"/>
    <w:rsid w:val="00D013CE"/>
    <w:rsid w:val="00D24D2C"/>
    <w:rsid w:val="00D36A7A"/>
    <w:rsid w:val="00D412C2"/>
    <w:rsid w:val="00D46B31"/>
    <w:rsid w:val="00D51F02"/>
    <w:rsid w:val="00D52E94"/>
    <w:rsid w:val="00D54771"/>
    <w:rsid w:val="00D61513"/>
    <w:rsid w:val="00D62791"/>
    <w:rsid w:val="00D654F6"/>
    <w:rsid w:val="00D8340F"/>
    <w:rsid w:val="00D842BD"/>
    <w:rsid w:val="00DB7239"/>
    <w:rsid w:val="00DC28B3"/>
    <w:rsid w:val="00DD2E7D"/>
    <w:rsid w:val="00DE5C8F"/>
    <w:rsid w:val="00DE7D14"/>
    <w:rsid w:val="00DF7690"/>
    <w:rsid w:val="00E05701"/>
    <w:rsid w:val="00E07D67"/>
    <w:rsid w:val="00E07DFC"/>
    <w:rsid w:val="00E23C4E"/>
    <w:rsid w:val="00E27515"/>
    <w:rsid w:val="00E47A13"/>
    <w:rsid w:val="00E50ACD"/>
    <w:rsid w:val="00E87B9D"/>
    <w:rsid w:val="00EB35AF"/>
    <w:rsid w:val="00EB4FD0"/>
    <w:rsid w:val="00EB52BE"/>
    <w:rsid w:val="00EB6608"/>
    <w:rsid w:val="00EC76DE"/>
    <w:rsid w:val="00EF5B4A"/>
    <w:rsid w:val="00F007C6"/>
    <w:rsid w:val="00F0291B"/>
    <w:rsid w:val="00F13CBE"/>
    <w:rsid w:val="00F2050A"/>
    <w:rsid w:val="00F20DD3"/>
    <w:rsid w:val="00F20F0C"/>
    <w:rsid w:val="00F235BC"/>
    <w:rsid w:val="00F32D19"/>
    <w:rsid w:val="00F3428C"/>
    <w:rsid w:val="00F454CB"/>
    <w:rsid w:val="00F50107"/>
    <w:rsid w:val="00F51253"/>
    <w:rsid w:val="00F636CD"/>
    <w:rsid w:val="00F66EBB"/>
    <w:rsid w:val="00F71FFD"/>
    <w:rsid w:val="00FA6EAC"/>
    <w:rsid w:val="00FB05A4"/>
    <w:rsid w:val="00FB1FD8"/>
    <w:rsid w:val="00FB567C"/>
    <w:rsid w:val="00FC2A6D"/>
    <w:rsid w:val="00FC2C4B"/>
    <w:rsid w:val="00FD1CD5"/>
    <w:rsid w:val="00FD7297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D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161BAB"/>
    <w:pPr>
      <w:suppressAutoHyphens/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BAB"/>
    <w:rPr>
      <w:rFonts w:ascii="Bookman Old Style" w:eastAsia="Times New Roman" w:hAnsi="Bookman Old Style"/>
      <w:lang w:eastAsia="ar-SA"/>
    </w:rPr>
  </w:style>
  <w:style w:type="paragraph" w:styleId="Akapitzlist">
    <w:name w:val="List Paragraph"/>
    <w:basedOn w:val="Normalny"/>
    <w:uiPriority w:val="34"/>
    <w:qFormat/>
    <w:rsid w:val="008B7A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E1D56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1D56"/>
  </w:style>
  <w:style w:type="paragraph" w:styleId="Zwykytekst">
    <w:name w:val="Plain Text"/>
    <w:basedOn w:val="Normalny"/>
    <w:link w:val="ZwykytekstZnak"/>
    <w:uiPriority w:val="99"/>
    <w:unhideWhenUsed/>
    <w:rsid w:val="00D6151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DD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1D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DD0"/>
    <w:rPr>
      <w:sz w:val="16"/>
      <w:szCs w:val="16"/>
      <w:lang w:eastAsia="en-US"/>
    </w:rPr>
  </w:style>
  <w:style w:type="paragraph" w:customStyle="1" w:styleId="Bezodstpw1">
    <w:name w:val="Bez odstępów1"/>
    <w:uiPriority w:val="99"/>
    <w:rsid w:val="004E1DD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E7EF-CDF5-4596-A65E-B61B7C5D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292</cp:revision>
  <cp:lastPrinted>2014-06-26T11:07:00Z</cp:lastPrinted>
  <dcterms:created xsi:type="dcterms:W3CDTF">2016-11-02T16:34:00Z</dcterms:created>
  <dcterms:modified xsi:type="dcterms:W3CDTF">2017-08-08T09:57:00Z</dcterms:modified>
</cp:coreProperties>
</file>